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2767C0" w14:textId="07FBC360" w:rsidR="00CE2A6D" w:rsidRPr="004E4F9B" w:rsidRDefault="00FB4AE3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 xml:space="preserve">Parish </w:t>
      </w:r>
      <w:r w:rsidR="009706CE" w:rsidRPr="004E4F9B">
        <w:rPr>
          <w:rFonts w:cstheme="minorHAnsi"/>
          <w:b/>
          <w:sz w:val="28"/>
          <w:szCs w:val="28"/>
          <w:u w:val="single"/>
        </w:rPr>
        <w:t>Council</w:t>
      </w:r>
      <w:r w:rsidR="00CE2A6D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6E2888" w:rsidRPr="004E4F9B">
        <w:rPr>
          <w:rFonts w:cstheme="minorHAnsi"/>
          <w:b/>
          <w:sz w:val="28"/>
          <w:szCs w:val="28"/>
          <w:u w:val="single"/>
        </w:rPr>
        <w:t>meeting</w:t>
      </w:r>
      <w:r w:rsidR="00634EE6" w:rsidRPr="004E4F9B">
        <w:rPr>
          <w:rFonts w:cstheme="minorHAnsi"/>
          <w:b/>
          <w:sz w:val="28"/>
          <w:szCs w:val="28"/>
          <w:u w:val="single"/>
        </w:rPr>
        <w:t xml:space="preserve"> </w:t>
      </w:r>
      <w:r w:rsidR="00CE2A6D" w:rsidRPr="004E4F9B">
        <w:rPr>
          <w:rFonts w:cstheme="minorHAnsi"/>
          <w:b/>
          <w:sz w:val="28"/>
          <w:szCs w:val="28"/>
          <w:u w:val="single"/>
        </w:rPr>
        <w:t>at 19:</w:t>
      </w:r>
      <w:r w:rsidR="001B5AF1" w:rsidRPr="004E4F9B">
        <w:rPr>
          <w:rFonts w:cstheme="minorHAnsi"/>
          <w:b/>
          <w:sz w:val="28"/>
          <w:szCs w:val="28"/>
          <w:u w:val="single"/>
        </w:rPr>
        <w:t xml:space="preserve">30 on </w:t>
      </w:r>
      <w:r w:rsidR="00FF2C88">
        <w:rPr>
          <w:rFonts w:cstheme="minorHAnsi"/>
          <w:b/>
          <w:sz w:val="28"/>
          <w:szCs w:val="28"/>
          <w:u w:val="single"/>
        </w:rPr>
        <w:t>5</w:t>
      </w:r>
      <w:r w:rsidR="00FF2C88" w:rsidRPr="00FF2C88">
        <w:rPr>
          <w:rFonts w:cstheme="minorHAnsi"/>
          <w:b/>
          <w:sz w:val="28"/>
          <w:szCs w:val="28"/>
          <w:u w:val="single"/>
          <w:vertAlign w:val="superscript"/>
        </w:rPr>
        <w:t>th</w:t>
      </w:r>
      <w:r w:rsidR="00FF2C88">
        <w:rPr>
          <w:rFonts w:cstheme="minorHAnsi"/>
          <w:b/>
          <w:sz w:val="28"/>
          <w:szCs w:val="28"/>
          <w:u w:val="single"/>
        </w:rPr>
        <w:t xml:space="preserve"> August</w:t>
      </w:r>
      <w:r w:rsidR="007A20B7" w:rsidRPr="004E4F9B">
        <w:rPr>
          <w:rFonts w:cstheme="minorHAnsi"/>
          <w:b/>
          <w:sz w:val="28"/>
          <w:szCs w:val="28"/>
          <w:u w:val="single"/>
        </w:rPr>
        <w:t xml:space="preserve"> 202</w:t>
      </w:r>
      <w:r w:rsidR="003C7FFD" w:rsidRPr="004E4F9B">
        <w:rPr>
          <w:rFonts w:cstheme="minorHAnsi"/>
          <w:b/>
          <w:sz w:val="28"/>
          <w:szCs w:val="28"/>
          <w:u w:val="single"/>
        </w:rPr>
        <w:t>5</w:t>
      </w:r>
    </w:p>
    <w:p w14:paraId="05C414B5" w14:textId="5ACAD2FA" w:rsidR="006E2888" w:rsidRPr="004E4F9B" w:rsidRDefault="002D6A2B" w:rsidP="006E2888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>Nempnett Thrubwell Village Hall</w:t>
      </w:r>
    </w:p>
    <w:p w14:paraId="5CFF09B6" w14:textId="3F247524" w:rsidR="00361887" w:rsidRPr="004E4F9B" w:rsidRDefault="00634EE6" w:rsidP="00361887">
      <w:pPr>
        <w:jc w:val="center"/>
        <w:rPr>
          <w:rFonts w:cstheme="minorHAnsi"/>
          <w:b/>
          <w:sz w:val="28"/>
          <w:szCs w:val="28"/>
          <w:u w:val="single"/>
        </w:rPr>
      </w:pPr>
      <w:r w:rsidRPr="004E4F9B">
        <w:rPr>
          <w:rFonts w:cstheme="minorHAnsi"/>
          <w:b/>
          <w:sz w:val="28"/>
          <w:szCs w:val="28"/>
          <w:u w:val="single"/>
        </w:rPr>
        <w:t>AGENDA</w:t>
      </w:r>
    </w:p>
    <w:p w14:paraId="195D2FAD" w14:textId="6108A873" w:rsidR="00634EE6" w:rsidRPr="004E4F9B" w:rsidRDefault="00CC10B5" w:rsidP="00634EE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Attendance</w:t>
      </w:r>
      <w:r w:rsidR="00E770B8" w:rsidRPr="004E4F9B">
        <w:rPr>
          <w:rFonts w:cstheme="minorHAnsi"/>
          <w:sz w:val="24"/>
          <w:szCs w:val="24"/>
        </w:rPr>
        <w:t>.</w:t>
      </w:r>
    </w:p>
    <w:p w14:paraId="3D526E51" w14:textId="4ED488F0" w:rsidR="00C26CEF" w:rsidRPr="004E4F9B" w:rsidRDefault="006B3691" w:rsidP="002D67A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Apologi</w:t>
      </w:r>
      <w:r w:rsidR="00634EE6" w:rsidRPr="004E4F9B">
        <w:rPr>
          <w:rFonts w:cstheme="minorHAnsi"/>
          <w:sz w:val="24"/>
          <w:szCs w:val="24"/>
        </w:rPr>
        <w:t>es</w:t>
      </w:r>
      <w:r w:rsidR="00E770B8" w:rsidRPr="004E4F9B">
        <w:rPr>
          <w:rFonts w:cstheme="minorHAnsi"/>
          <w:sz w:val="24"/>
          <w:szCs w:val="24"/>
        </w:rPr>
        <w:t>.</w:t>
      </w:r>
    </w:p>
    <w:p w14:paraId="760FC327" w14:textId="260E5227" w:rsidR="00E132D1" w:rsidRPr="004E4F9B" w:rsidRDefault="00E132D1" w:rsidP="00912204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Approval of minutes of meeting</w:t>
      </w:r>
      <w:r w:rsidR="005077BC" w:rsidRPr="004E4F9B">
        <w:rPr>
          <w:rFonts w:cstheme="minorHAnsi"/>
          <w:sz w:val="24"/>
          <w:szCs w:val="24"/>
        </w:rPr>
        <w:t xml:space="preserve">s </w:t>
      </w:r>
      <w:r w:rsidRPr="004E4F9B">
        <w:rPr>
          <w:rFonts w:cstheme="minorHAnsi"/>
          <w:sz w:val="24"/>
          <w:szCs w:val="24"/>
        </w:rPr>
        <w:t xml:space="preserve">held on </w:t>
      </w:r>
      <w:r w:rsidR="00541106">
        <w:rPr>
          <w:rFonts w:cstheme="minorHAnsi"/>
          <w:sz w:val="24"/>
          <w:szCs w:val="24"/>
        </w:rPr>
        <w:t>1</w:t>
      </w:r>
      <w:r w:rsidR="00541106" w:rsidRPr="00541106">
        <w:rPr>
          <w:rFonts w:cstheme="minorHAnsi"/>
          <w:sz w:val="24"/>
          <w:szCs w:val="24"/>
          <w:vertAlign w:val="superscript"/>
        </w:rPr>
        <w:t>st</w:t>
      </w:r>
      <w:r w:rsidR="00541106">
        <w:rPr>
          <w:rFonts w:cstheme="minorHAnsi"/>
          <w:sz w:val="24"/>
          <w:szCs w:val="24"/>
        </w:rPr>
        <w:t xml:space="preserve"> July</w:t>
      </w:r>
      <w:r w:rsidR="00BA144C" w:rsidRPr="004E4F9B">
        <w:rPr>
          <w:rFonts w:cstheme="minorHAnsi"/>
          <w:sz w:val="24"/>
          <w:szCs w:val="24"/>
        </w:rPr>
        <w:t xml:space="preserve"> 2025</w:t>
      </w:r>
      <w:r w:rsidR="00F70AEF" w:rsidRPr="004E4F9B">
        <w:rPr>
          <w:rFonts w:cstheme="minorHAnsi"/>
          <w:sz w:val="24"/>
          <w:szCs w:val="24"/>
        </w:rPr>
        <w:t>.</w:t>
      </w:r>
    </w:p>
    <w:p w14:paraId="69EEE54A" w14:textId="0F8B7057" w:rsidR="00CD01EC" w:rsidRPr="004E4F9B" w:rsidRDefault="00207E11" w:rsidP="00CD01E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Public Participation: (For up to 5 mins members of the public may contribute their views and comments).</w:t>
      </w:r>
    </w:p>
    <w:p w14:paraId="03CF015C" w14:textId="05DC4FEB" w:rsidR="00754B39" w:rsidRPr="004E4F9B" w:rsidRDefault="00754B39" w:rsidP="00754B39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Declarations of Interest: Councillors to declare any personal, prejudicial, or pecuniary interests pertaining to the agenda.</w:t>
      </w:r>
    </w:p>
    <w:p w14:paraId="330A884A" w14:textId="7CCE7D57" w:rsidR="00541106" w:rsidRPr="00541106" w:rsidRDefault="00541106" w:rsidP="00541106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Ward Councillors updates.</w:t>
      </w:r>
    </w:p>
    <w:p w14:paraId="65ABC520" w14:textId="6018D0AE" w:rsidR="002E5FA2" w:rsidRDefault="00CD01EC" w:rsidP="00AD0D1A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Highways</w:t>
      </w:r>
    </w:p>
    <w:p w14:paraId="704FDEAA" w14:textId="50F9F6EF" w:rsidR="00E5749E" w:rsidRDefault="00E5749E" w:rsidP="00E5749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Pit</w:t>
      </w:r>
      <w:r w:rsidR="006B1C4F">
        <w:rPr>
          <w:rFonts w:cstheme="minorHAnsi"/>
          <w:sz w:val="24"/>
          <w:szCs w:val="24"/>
        </w:rPr>
        <w:t xml:space="preserve"> Lane -Camera</w:t>
      </w:r>
      <w:r w:rsidR="007F2121">
        <w:rPr>
          <w:rFonts w:cstheme="minorHAnsi"/>
          <w:sz w:val="24"/>
          <w:szCs w:val="24"/>
        </w:rPr>
        <w:t xml:space="preserve">- </w:t>
      </w:r>
      <w:r w:rsidR="00541106">
        <w:rPr>
          <w:rFonts w:cstheme="minorHAnsi"/>
          <w:sz w:val="24"/>
          <w:szCs w:val="24"/>
        </w:rPr>
        <w:t>update from IW</w:t>
      </w:r>
    </w:p>
    <w:p w14:paraId="1995A823" w14:textId="22CB01AC" w:rsidR="00157D90" w:rsidRPr="00157D90" w:rsidRDefault="00DC53EE" w:rsidP="00E5749E">
      <w:pPr>
        <w:pStyle w:val="ListParagraph"/>
        <w:numPr>
          <w:ilvl w:val="1"/>
          <w:numId w:val="1"/>
        </w:numPr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6"/>
          <w:sz w:val="24"/>
          <w:szCs w:val="24"/>
          <w:shd w:val="clear" w:color="auto" w:fill="FFFFFF"/>
        </w:rPr>
        <w:t>O</w:t>
      </w:r>
      <w:r w:rsidR="00157D90" w:rsidRPr="00157D90">
        <w:rPr>
          <w:rFonts w:ascii="Calibri" w:hAnsi="Calibri" w:cs="Calibri"/>
          <w:spacing w:val="-6"/>
          <w:sz w:val="24"/>
          <w:szCs w:val="24"/>
          <w:shd w:val="clear" w:color="auto" w:fill="FFFFFF"/>
        </w:rPr>
        <w:t>vergrown hedge at a property on the junction of Pit Lane/ 5 Ways</w:t>
      </w:r>
    </w:p>
    <w:p w14:paraId="0E4A6E2F" w14:textId="3C4AF674" w:rsidR="00C12DC3" w:rsidRPr="004E4F9B" w:rsidRDefault="00853938" w:rsidP="00C51EB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Planning</w:t>
      </w:r>
      <w:r w:rsidR="00AF0D18" w:rsidRPr="004E4F9B">
        <w:rPr>
          <w:rFonts w:cstheme="minorHAnsi"/>
          <w:sz w:val="24"/>
          <w:szCs w:val="24"/>
        </w:rPr>
        <w:t>:</w:t>
      </w:r>
    </w:p>
    <w:p w14:paraId="36F77421" w14:textId="03089498" w:rsidR="00520834" w:rsidRDefault="00680A9B" w:rsidP="0052083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The Parish Council will consider any new planning applications received</w:t>
      </w:r>
    </w:p>
    <w:p w14:paraId="221DDBB9" w14:textId="271D72D8" w:rsidR="003E53DF" w:rsidRPr="004E4F9B" w:rsidRDefault="009E2579" w:rsidP="004A350A">
      <w:pPr>
        <w:pStyle w:val="ListParagraph"/>
        <w:numPr>
          <w:ilvl w:val="0"/>
          <w:numId w:val="15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Mary </w:t>
      </w:r>
      <w:r w:rsidR="004A350A">
        <w:rPr>
          <w:rFonts w:cstheme="minorHAnsi"/>
          <w:sz w:val="24"/>
          <w:szCs w:val="24"/>
        </w:rPr>
        <w:t>Paddock Farm</w:t>
      </w:r>
      <w:r w:rsidR="004A350A">
        <w:rPr>
          <w:rFonts w:cstheme="minorHAnsi"/>
          <w:sz w:val="24"/>
          <w:szCs w:val="24"/>
        </w:rPr>
        <w:tab/>
      </w:r>
      <w:r w:rsidR="004A350A">
        <w:rPr>
          <w:rFonts w:cstheme="minorHAnsi"/>
          <w:sz w:val="24"/>
          <w:szCs w:val="24"/>
        </w:rPr>
        <w:tab/>
      </w:r>
      <w:r w:rsidR="004A350A">
        <w:rPr>
          <w:rFonts w:cstheme="minorHAnsi"/>
          <w:sz w:val="24"/>
          <w:szCs w:val="24"/>
        </w:rPr>
        <w:tab/>
        <w:t>25/</w:t>
      </w:r>
      <w:r w:rsidR="00821004">
        <w:rPr>
          <w:rFonts w:cstheme="minorHAnsi"/>
          <w:sz w:val="24"/>
          <w:szCs w:val="24"/>
        </w:rPr>
        <w:t>02668/FUL</w:t>
      </w:r>
    </w:p>
    <w:p w14:paraId="51A97598" w14:textId="6F93D9E1" w:rsidR="000F4305" w:rsidRPr="00C05644" w:rsidRDefault="00B57FFA" w:rsidP="00C05644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Ongoing:</w:t>
      </w:r>
    </w:p>
    <w:p w14:paraId="74EA4910" w14:textId="5BC365EB" w:rsidR="00C05644" w:rsidRDefault="00C05644" w:rsidP="00071E70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Parcel 0038, Greenlane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25/02072/EFUL</w:t>
      </w:r>
    </w:p>
    <w:p w14:paraId="2F1FE37C" w14:textId="77777777" w:rsidR="00A95557" w:rsidRDefault="00A95557" w:rsidP="00A95557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 w:rsidRPr="00DE5FB9">
        <w:rPr>
          <w:rFonts w:cstheme="minorHAnsi"/>
          <w:sz w:val="24"/>
          <w:szCs w:val="24"/>
        </w:rPr>
        <w:t>Howgrove</w:t>
      </w:r>
      <w:proofErr w:type="spellEnd"/>
      <w:r w:rsidRPr="00DE5FB9">
        <w:rPr>
          <w:rFonts w:cstheme="minorHAnsi"/>
          <w:sz w:val="24"/>
          <w:szCs w:val="24"/>
        </w:rPr>
        <w:t xml:space="preserve"> Farm</w:t>
      </w:r>
      <w:r w:rsidRPr="00DE5FB9"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25/0119/FUL</w:t>
      </w:r>
    </w:p>
    <w:p w14:paraId="7566EB94" w14:textId="1C6B8FAE" w:rsidR="00A95557" w:rsidRDefault="00A95557" w:rsidP="00A95557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Longacre </w:t>
      </w:r>
      <w:r w:rsidR="00A750C4">
        <w:rPr>
          <w:rFonts w:cstheme="minorHAnsi"/>
          <w:sz w:val="24"/>
          <w:szCs w:val="24"/>
        </w:rPr>
        <w:t>F</w:t>
      </w:r>
      <w:r>
        <w:rPr>
          <w:rFonts w:cstheme="minorHAnsi"/>
          <w:sz w:val="24"/>
          <w:szCs w:val="24"/>
        </w:rPr>
        <w:t>arm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25/00472/FUL</w:t>
      </w:r>
    </w:p>
    <w:p w14:paraId="08687D50" w14:textId="0C1DD060" w:rsidR="00A95557" w:rsidRDefault="00A95557" w:rsidP="00A95557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Thrubwell Fa</w:t>
      </w:r>
      <w:r w:rsidR="006E1B1F">
        <w:rPr>
          <w:rFonts w:cstheme="minorHAnsi"/>
          <w:sz w:val="24"/>
          <w:szCs w:val="24"/>
        </w:rPr>
        <w:t>rm</w:t>
      </w:r>
      <w:r>
        <w:rPr>
          <w:rFonts w:cstheme="minorHAnsi"/>
          <w:sz w:val="24"/>
          <w:szCs w:val="24"/>
        </w:rPr>
        <w:t>house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24/03218/LBA</w:t>
      </w:r>
    </w:p>
    <w:p w14:paraId="603657BA" w14:textId="77777777" w:rsidR="00B57FFA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Decisions:</w:t>
      </w:r>
    </w:p>
    <w:p w14:paraId="7AF8B467" w14:textId="00BC3EC4" w:rsidR="00B94E72" w:rsidRPr="00C8595E" w:rsidRDefault="00C8595E" w:rsidP="00C8595E">
      <w:pPr>
        <w:pStyle w:val="ListParagraph"/>
        <w:numPr>
          <w:ilvl w:val="2"/>
          <w:numId w:val="1"/>
        </w:numPr>
        <w:spacing w:after="0"/>
        <w:rPr>
          <w:rFonts w:cstheme="minorHAnsi"/>
          <w:sz w:val="24"/>
          <w:szCs w:val="24"/>
        </w:rPr>
      </w:pPr>
      <w:proofErr w:type="spellStart"/>
      <w:r>
        <w:rPr>
          <w:rFonts w:cstheme="minorHAnsi"/>
          <w:sz w:val="24"/>
          <w:szCs w:val="24"/>
        </w:rPr>
        <w:t>Oxbarton</w:t>
      </w:r>
      <w:proofErr w:type="spellEnd"/>
      <w:r>
        <w:rPr>
          <w:rFonts w:cstheme="minorHAnsi"/>
          <w:sz w:val="24"/>
          <w:szCs w:val="24"/>
        </w:rPr>
        <w:t xml:space="preserve"> Barn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  <w:t>25/02009/FUL</w:t>
      </w:r>
    </w:p>
    <w:p w14:paraId="02AC5579" w14:textId="77777777" w:rsidR="00B57FFA" w:rsidRPr="004E4F9B" w:rsidRDefault="00B57FFA" w:rsidP="00B57FF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Enforcement:</w:t>
      </w:r>
    </w:p>
    <w:p w14:paraId="2857A547" w14:textId="77777777" w:rsidR="00B57FFA" w:rsidRPr="004E4F9B" w:rsidRDefault="00B57FFA" w:rsidP="00B57FFA">
      <w:pPr>
        <w:pStyle w:val="ListParagraph"/>
        <w:numPr>
          <w:ilvl w:val="0"/>
          <w:numId w:val="9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Parcel 5342, Bellevue Lane</w:t>
      </w:r>
      <w:r w:rsidRPr="004E4F9B">
        <w:rPr>
          <w:rFonts w:cstheme="minorHAnsi"/>
          <w:sz w:val="24"/>
          <w:szCs w:val="24"/>
        </w:rPr>
        <w:tab/>
      </w:r>
      <w:r w:rsidRPr="004E4F9B">
        <w:rPr>
          <w:rFonts w:cstheme="minorHAnsi"/>
          <w:sz w:val="24"/>
          <w:szCs w:val="24"/>
        </w:rPr>
        <w:tab/>
        <w:t>24/00362/UNAUTH</w:t>
      </w:r>
    </w:p>
    <w:p w14:paraId="4998EF74" w14:textId="5607315A" w:rsidR="00A30979" w:rsidRPr="004E4F9B" w:rsidRDefault="00A30979" w:rsidP="003A2ADC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Finance</w:t>
      </w:r>
      <w:r w:rsidR="00E770B8" w:rsidRPr="004E4F9B">
        <w:rPr>
          <w:rFonts w:cstheme="minorHAnsi"/>
          <w:sz w:val="24"/>
          <w:szCs w:val="24"/>
        </w:rPr>
        <w:t>:</w:t>
      </w:r>
    </w:p>
    <w:p w14:paraId="5109E0ED" w14:textId="19F75509" w:rsidR="00E50607" w:rsidRPr="004E4F9B" w:rsidRDefault="00C12DC3" w:rsidP="00B469AB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Bank reconciliation</w:t>
      </w:r>
      <w:r w:rsidR="00A2429F" w:rsidRPr="004E4F9B">
        <w:rPr>
          <w:rFonts w:cstheme="minorHAnsi"/>
          <w:sz w:val="24"/>
          <w:szCs w:val="24"/>
        </w:rPr>
        <w:t xml:space="preserve"> for</w:t>
      </w:r>
      <w:r w:rsidR="00377CDD">
        <w:rPr>
          <w:rFonts w:cstheme="minorHAnsi"/>
          <w:sz w:val="24"/>
          <w:szCs w:val="24"/>
        </w:rPr>
        <w:t xml:space="preserve"> 30</w:t>
      </w:r>
      <w:r w:rsidR="00377CDD" w:rsidRPr="00377CDD">
        <w:rPr>
          <w:rFonts w:cstheme="minorHAnsi"/>
          <w:sz w:val="24"/>
          <w:szCs w:val="24"/>
          <w:vertAlign w:val="superscript"/>
        </w:rPr>
        <w:t>th</w:t>
      </w:r>
      <w:r w:rsidR="00377CDD">
        <w:rPr>
          <w:rFonts w:cstheme="minorHAnsi"/>
          <w:sz w:val="24"/>
          <w:szCs w:val="24"/>
        </w:rPr>
        <w:t xml:space="preserve"> June 2025 to</w:t>
      </w:r>
      <w:r w:rsidR="00A2429F" w:rsidRPr="004E4F9B">
        <w:rPr>
          <w:rFonts w:cstheme="minorHAnsi"/>
          <w:sz w:val="24"/>
          <w:szCs w:val="24"/>
        </w:rPr>
        <w:t xml:space="preserve"> </w:t>
      </w:r>
      <w:r w:rsidR="00F34A83">
        <w:rPr>
          <w:rFonts w:cstheme="minorHAnsi"/>
          <w:sz w:val="24"/>
          <w:szCs w:val="24"/>
        </w:rPr>
        <w:t>3</w:t>
      </w:r>
      <w:r w:rsidR="002724D9">
        <w:rPr>
          <w:rFonts w:cstheme="minorHAnsi"/>
          <w:sz w:val="24"/>
          <w:szCs w:val="24"/>
        </w:rPr>
        <w:t>1</w:t>
      </w:r>
      <w:r w:rsidR="002724D9" w:rsidRPr="002724D9">
        <w:rPr>
          <w:rFonts w:cstheme="minorHAnsi"/>
          <w:sz w:val="24"/>
          <w:szCs w:val="24"/>
          <w:vertAlign w:val="superscript"/>
        </w:rPr>
        <w:t>st</w:t>
      </w:r>
      <w:r w:rsidR="002724D9">
        <w:rPr>
          <w:rFonts w:cstheme="minorHAnsi"/>
          <w:sz w:val="24"/>
          <w:szCs w:val="24"/>
        </w:rPr>
        <w:t xml:space="preserve"> July</w:t>
      </w:r>
      <w:r w:rsidR="00F34A83">
        <w:rPr>
          <w:rFonts w:cstheme="minorHAnsi"/>
          <w:sz w:val="24"/>
          <w:szCs w:val="24"/>
        </w:rPr>
        <w:t xml:space="preserve"> 2025</w:t>
      </w:r>
      <w:r w:rsidR="00377CDD">
        <w:rPr>
          <w:rFonts w:cstheme="minorHAnsi"/>
          <w:sz w:val="24"/>
          <w:szCs w:val="24"/>
        </w:rPr>
        <w:t>.</w:t>
      </w:r>
    </w:p>
    <w:p w14:paraId="74AF8DCD" w14:textId="2D9EB22E" w:rsidR="00B72125" w:rsidRPr="004E4F9B" w:rsidRDefault="001B4080" w:rsidP="00AD0D1A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Payments for approval</w:t>
      </w:r>
      <w:r w:rsidR="00AD0D1A" w:rsidRPr="004E4F9B">
        <w:rPr>
          <w:rFonts w:cstheme="minorHAnsi"/>
          <w:sz w:val="24"/>
          <w:szCs w:val="24"/>
        </w:rPr>
        <w:t>.</w:t>
      </w:r>
      <w:r w:rsidR="00302864" w:rsidRPr="004E4F9B">
        <w:rPr>
          <w:rFonts w:cstheme="minorHAnsi"/>
          <w:sz w:val="24"/>
          <w:szCs w:val="24"/>
        </w:rPr>
        <w:t>:</w:t>
      </w:r>
    </w:p>
    <w:p w14:paraId="5D3C7AA4" w14:textId="631DF7C7" w:rsidR="00E50F9A" w:rsidRDefault="00E50F9A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Clerk salary</w:t>
      </w:r>
      <w:r w:rsidR="00FD7180" w:rsidRPr="004E4F9B">
        <w:rPr>
          <w:rFonts w:cstheme="minorHAnsi"/>
          <w:sz w:val="24"/>
          <w:szCs w:val="24"/>
        </w:rPr>
        <w:t xml:space="preserve"> </w:t>
      </w:r>
      <w:r w:rsidR="00672497">
        <w:rPr>
          <w:rFonts w:cstheme="minorHAnsi"/>
          <w:sz w:val="24"/>
          <w:szCs w:val="24"/>
        </w:rPr>
        <w:t>–</w:t>
      </w:r>
      <w:r w:rsidR="00FD7180" w:rsidRPr="004E4F9B">
        <w:rPr>
          <w:rFonts w:cstheme="minorHAnsi"/>
          <w:sz w:val="24"/>
          <w:szCs w:val="24"/>
        </w:rPr>
        <w:t xml:space="preserve"> </w:t>
      </w:r>
      <w:r w:rsidR="00B46BD2">
        <w:rPr>
          <w:rFonts w:cstheme="minorHAnsi"/>
          <w:sz w:val="24"/>
          <w:szCs w:val="24"/>
        </w:rPr>
        <w:t>£3</w:t>
      </w:r>
      <w:r w:rsidR="003135C5">
        <w:rPr>
          <w:rFonts w:cstheme="minorHAnsi"/>
          <w:sz w:val="24"/>
          <w:szCs w:val="24"/>
        </w:rPr>
        <w:t>83.10</w:t>
      </w:r>
    </w:p>
    <w:p w14:paraId="02CD7773" w14:textId="1F27FDD1" w:rsidR="00541106" w:rsidRDefault="00541106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Cllr John Malone expenses - £4.50</w:t>
      </w:r>
    </w:p>
    <w:p w14:paraId="62DDBD67" w14:textId="43B53AE2" w:rsidR="0005574F" w:rsidRDefault="0005574F" w:rsidP="0089566D">
      <w:pPr>
        <w:pStyle w:val="ListParagraph"/>
        <w:numPr>
          <w:ilvl w:val="2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Zurich Insurance - £265.40</w:t>
      </w:r>
    </w:p>
    <w:p w14:paraId="657C8DCE" w14:textId="0605124A" w:rsidR="005C63EE" w:rsidRPr="005C63EE" w:rsidRDefault="005C63EE" w:rsidP="005C63EE">
      <w:pPr>
        <w:pStyle w:val="ListParagraph"/>
        <w:numPr>
          <w:ilvl w:val="1"/>
          <w:numId w:val="1"/>
        </w:numPr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Clerk vacancy</w:t>
      </w:r>
    </w:p>
    <w:p w14:paraId="14B5656C" w14:textId="1862588F" w:rsidR="005077BC" w:rsidRPr="004E4F9B" w:rsidRDefault="008A17C6" w:rsidP="000177F3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Parish Council Airports Association</w:t>
      </w:r>
      <w:r w:rsidR="00CE60A1" w:rsidRPr="004E4F9B">
        <w:rPr>
          <w:rFonts w:cstheme="minorHAnsi"/>
          <w:sz w:val="24"/>
          <w:szCs w:val="24"/>
        </w:rPr>
        <w:t>.</w:t>
      </w:r>
    </w:p>
    <w:p w14:paraId="4094DF23" w14:textId="64690AB4" w:rsidR="001A540A" w:rsidRPr="00F34A83" w:rsidRDefault="00B959AF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Parish Matter</w:t>
      </w:r>
      <w:r w:rsidR="00F34A83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s</w:t>
      </w:r>
    </w:p>
    <w:p w14:paraId="60B82FD8" w14:textId="46E454C5" w:rsidR="005458F1" w:rsidRPr="004E4F9B" w:rsidRDefault="005458F1" w:rsidP="00361887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 xml:space="preserve">Old </w:t>
      </w:r>
      <w:r w:rsidR="00C00A18"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f</w:t>
      </w:r>
      <w:r w:rsidRPr="004E4F9B">
        <w:rPr>
          <w:rFonts w:cstheme="minorHAnsi"/>
          <w:color w:val="000000"/>
          <w:spacing w:val="-6"/>
          <w:sz w:val="24"/>
          <w:szCs w:val="24"/>
          <w:shd w:val="clear" w:color="auto" w:fill="FFFFFF"/>
        </w:rPr>
        <w:t>inger-posts renovation</w:t>
      </w:r>
    </w:p>
    <w:p w14:paraId="255C2DED" w14:textId="78E38B91" w:rsidR="002D6A2B" w:rsidRPr="004E4F9B" w:rsidRDefault="00E81AFD" w:rsidP="002D6A2B">
      <w:pPr>
        <w:pStyle w:val="ListParagraph"/>
        <w:numPr>
          <w:ilvl w:val="0"/>
          <w:numId w:val="1"/>
        </w:numPr>
        <w:rPr>
          <w:rFonts w:cstheme="minorHAnsi"/>
          <w:b/>
          <w:sz w:val="24"/>
          <w:szCs w:val="24"/>
          <w:u w:val="single"/>
        </w:rPr>
      </w:pPr>
      <w:r w:rsidRPr="004E4F9B">
        <w:rPr>
          <w:rFonts w:cstheme="minorHAnsi"/>
          <w:sz w:val="24"/>
          <w:szCs w:val="24"/>
        </w:rPr>
        <w:t>Next meeting</w:t>
      </w:r>
    </w:p>
    <w:p w14:paraId="584D6F54" w14:textId="6399946B" w:rsidR="0084673D" w:rsidRPr="004E4F9B" w:rsidRDefault="00CD01EC" w:rsidP="00FE709A">
      <w:pPr>
        <w:ind w:left="426"/>
        <w:jc w:val="center"/>
        <w:rPr>
          <w:rFonts w:cstheme="minorHAnsi"/>
          <w:sz w:val="24"/>
          <w:szCs w:val="24"/>
        </w:rPr>
      </w:pPr>
      <w:r w:rsidRPr="004E4F9B">
        <w:rPr>
          <w:rFonts w:cstheme="minorHAnsi"/>
          <w:sz w:val="24"/>
          <w:szCs w:val="24"/>
        </w:rPr>
        <w:t>Liz Horne</w:t>
      </w:r>
      <w:r w:rsidR="00F436BF" w:rsidRPr="004E4F9B">
        <w:rPr>
          <w:rFonts w:cstheme="minorHAnsi"/>
          <w:sz w:val="24"/>
          <w:szCs w:val="24"/>
        </w:rPr>
        <w:t>, Parish Clerk</w:t>
      </w:r>
      <w:r w:rsidR="007871CC" w:rsidRPr="004E4F9B">
        <w:rPr>
          <w:rFonts w:cstheme="minorHAnsi"/>
          <w:sz w:val="24"/>
          <w:szCs w:val="24"/>
        </w:rPr>
        <w:t xml:space="preserve"> </w:t>
      </w:r>
      <w:r w:rsidR="001F04D4" w:rsidRPr="004E4F9B">
        <w:rPr>
          <w:rFonts w:cstheme="minorHAnsi"/>
          <w:sz w:val="24"/>
          <w:szCs w:val="24"/>
        </w:rPr>
        <w:t>–</w:t>
      </w:r>
      <w:r w:rsidR="00302864" w:rsidRPr="004E4F9B">
        <w:rPr>
          <w:rFonts w:cstheme="minorHAnsi"/>
          <w:sz w:val="24"/>
          <w:szCs w:val="24"/>
        </w:rPr>
        <w:t xml:space="preserve"> </w:t>
      </w:r>
      <w:r w:rsidR="00541106">
        <w:rPr>
          <w:rFonts w:cstheme="minorHAnsi"/>
          <w:sz w:val="24"/>
          <w:szCs w:val="24"/>
        </w:rPr>
        <w:t>2</w:t>
      </w:r>
      <w:r w:rsidR="00541106" w:rsidRPr="00541106">
        <w:rPr>
          <w:rFonts w:cstheme="minorHAnsi"/>
          <w:sz w:val="24"/>
          <w:szCs w:val="24"/>
          <w:vertAlign w:val="superscript"/>
        </w:rPr>
        <w:t>nd</w:t>
      </w:r>
      <w:r w:rsidR="00541106">
        <w:rPr>
          <w:rFonts w:cstheme="minorHAnsi"/>
          <w:sz w:val="24"/>
          <w:szCs w:val="24"/>
        </w:rPr>
        <w:t xml:space="preserve"> September 2025</w:t>
      </w:r>
    </w:p>
    <w:sectPr w:rsidR="0084673D" w:rsidRPr="004E4F9B" w:rsidSect="005D3BE5">
      <w:headerReference w:type="default" r:id="rId8"/>
      <w:footerReference w:type="default" r:id="rId9"/>
      <w:pgSz w:w="11906" w:h="16838"/>
      <w:pgMar w:top="397" w:right="720" w:bottom="720" w:left="720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82C400" w14:textId="77777777" w:rsidR="00E35D2A" w:rsidRDefault="00E35D2A" w:rsidP="00634EE6">
      <w:pPr>
        <w:spacing w:after="0" w:line="240" w:lineRule="auto"/>
      </w:pPr>
      <w:r>
        <w:separator/>
      </w:r>
    </w:p>
  </w:endnote>
  <w:endnote w:type="continuationSeparator" w:id="0">
    <w:p w14:paraId="66B00B50" w14:textId="77777777" w:rsidR="00E35D2A" w:rsidRDefault="00E35D2A" w:rsidP="00634E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C873C2" w14:textId="3AE87A50" w:rsidR="00634EE6" w:rsidRPr="00AE75EA" w:rsidRDefault="00634EE6">
    <w:pPr>
      <w:pStyle w:val="Footer"/>
      <w:rPr>
        <w:b/>
      </w:rPr>
    </w:pPr>
    <w:r w:rsidRPr="00AE75EA">
      <w:rPr>
        <w:b/>
      </w:rPr>
      <w:t>Members of the public may attend this meeting and bring to the attention of the Council matters which concern them</w:t>
    </w:r>
    <w:r w:rsidR="00AE75EA" w:rsidRPr="00AE75EA">
      <w:rPr>
        <w:b/>
      </w:rPr>
      <w:t xml:space="preserve">, these will NOT be debated at the meeting but may be at subsequent meetings. Members of the public are free to voice their concerns </w:t>
    </w:r>
    <w:proofErr w:type="gramStart"/>
    <w:r w:rsidR="00AE75EA" w:rsidRPr="00AE75EA">
      <w:rPr>
        <w:b/>
      </w:rPr>
      <w:t>as long as</w:t>
    </w:r>
    <w:proofErr w:type="gramEnd"/>
    <w:r w:rsidR="00AE75EA" w:rsidRPr="00AE75EA">
      <w:rPr>
        <w:b/>
      </w:rPr>
      <w:t xml:space="preserve"> they do so through the Chair.</w:t>
    </w:r>
  </w:p>
  <w:p w14:paraId="230DAA7A" w14:textId="77777777" w:rsidR="00634EE6" w:rsidRDefault="00634EE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2DDFB2F" w14:textId="77777777" w:rsidR="00E35D2A" w:rsidRDefault="00E35D2A" w:rsidP="00634EE6">
      <w:pPr>
        <w:spacing w:after="0" w:line="240" w:lineRule="auto"/>
      </w:pPr>
      <w:r>
        <w:separator/>
      </w:r>
    </w:p>
  </w:footnote>
  <w:footnote w:type="continuationSeparator" w:id="0">
    <w:p w14:paraId="2E05BC3B" w14:textId="77777777" w:rsidR="00E35D2A" w:rsidRDefault="00E35D2A" w:rsidP="00634E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13F6A8" w14:textId="19F2673A" w:rsidR="00AE75EA" w:rsidRPr="00AE75EA" w:rsidRDefault="00AE75EA" w:rsidP="00AE75EA">
    <w:pPr>
      <w:pStyle w:val="Header"/>
      <w:jc w:val="center"/>
      <w:rPr>
        <w:b/>
        <w:sz w:val="32"/>
        <w:szCs w:val="32"/>
        <w:u w:val="single"/>
      </w:rPr>
    </w:pPr>
    <w:r w:rsidRPr="00AE75EA">
      <w:rPr>
        <w:b/>
        <w:sz w:val="32"/>
        <w:szCs w:val="32"/>
        <w:u w:val="single"/>
      </w:rPr>
      <w:t>Nempnett Thrubwell Parish Council</w:t>
    </w:r>
  </w:p>
  <w:p w14:paraId="77EA6C83" w14:textId="77777777" w:rsidR="00AE75EA" w:rsidRDefault="00AE75E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2D5D08"/>
    <w:multiLevelType w:val="hybridMultilevel"/>
    <w:tmpl w:val="936CFE7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0DE07A82"/>
    <w:multiLevelType w:val="hybridMultilevel"/>
    <w:tmpl w:val="2D00A684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4A22F4E"/>
    <w:multiLevelType w:val="hybridMultilevel"/>
    <w:tmpl w:val="DF9035B4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" w15:restartNumberingAfterBreak="0">
    <w:nsid w:val="1D091AB5"/>
    <w:multiLevelType w:val="multilevel"/>
    <w:tmpl w:val="9C54B7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0F03625"/>
    <w:multiLevelType w:val="multilevel"/>
    <w:tmpl w:val="CD7461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31B4AD9"/>
    <w:multiLevelType w:val="hybridMultilevel"/>
    <w:tmpl w:val="EB409A0A"/>
    <w:lvl w:ilvl="0" w:tplc="BC1AB194">
      <w:start w:val="1"/>
      <w:numFmt w:val="lowerRoman"/>
      <w:lvlText w:val="%1."/>
      <w:lvlJc w:val="right"/>
      <w:pPr>
        <w:tabs>
          <w:tab w:val="num" w:pos="2157"/>
        </w:tabs>
        <w:ind w:left="216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2880" w:hanging="360"/>
      </w:pPr>
    </w:lvl>
    <w:lvl w:ilvl="2" w:tplc="0809001B">
      <w:start w:val="1"/>
      <w:numFmt w:val="lowerRoman"/>
      <w:lvlText w:val="%3."/>
      <w:lvlJc w:val="right"/>
      <w:pPr>
        <w:ind w:left="3600" w:hanging="180"/>
      </w:pPr>
    </w:lvl>
    <w:lvl w:ilvl="3" w:tplc="0809000F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>
      <w:start w:val="1"/>
      <w:numFmt w:val="lowerRoman"/>
      <w:lvlText w:val="%9."/>
      <w:lvlJc w:val="right"/>
      <w:pPr>
        <w:ind w:left="7920" w:hanging="180"/>
      </w:pPr>
    </w:lvl>
  </w:abstractNum>
  <w:abstractNum w:abstractNumId="6" w15:restartNumberingAfterBreak="0">
    <w:nsid w:val="332D145E"/>
    <w:multiLevelType w:val="hybridMultilevel"/>
    <w:tmpl w:val="2988CD20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7" w15:restartNumberingAfterBreak="0">
    <w:nsid w:val="359A235B"/>
    <w:multiLevelType w:val="hybridMultilevel"/>
    <w:tmpl w:val="3E2C8EE0"/>
    <w:lvl w:ilvl="0" w:tplc="27C07050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340" w:hanging="36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57D2022"/>
    <w:multiLevelType w:val="hybridMultilevel"/>
    <w:tmpl w:val="F64A07CA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B5173F"/>
    <w:multiLevelType w:val="multilevel"/>
    <w:tmpl w:val="256E55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4CBA4993"/>
    <w:multiLevelType w:val="hybridMultilevel"/>
    <w:tmpl w:val="B790A55A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1" w15:restartNumberingAfterBreak="0">
    <w:nsid w:val="6C4F70DA"/>
    <w:multiLevelType w:val="hybridMultilevel"/>
    <w:tmpl w:val="39EA46D2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2" w15:restartNumberingAfterBreak="0">
    <w:nsid w:val="72D108B0"/>
    <w:multiLevelType w:val="hybridMultilevel"/>
    <w:tmpl w:val="0830914E"/>
    <w:lvl w:ilvl="0" w:tplc="0809001B">
      <w:start w:val="1"/>
      <w:numFmt w:val="lowerRoman"/>
      <w:lvlText w:val="%1."/>
      <w:lvlJc w:val="righ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767A0A76"/>
    <w:multiLevelType w:val="hybridMultilevel"/>
    <w:tmpl w:val="3C88AFBC"/>
    <w:lvl w:ilvl="0" w:tplc="FFFFFFFF">
      <w:start w:val="1"/>
      <w:numFmt w:val="decimal"/>
      <w:lvlText w:val="%1."/>
      <w:lvlJc w:val="left"/>
      <w:pPr>
        <w:ind w:left="786" w:hanging="360"/>
      </w:pPr>
      <w:rPr>
        <w:b w:val="0"/>
        <w:sz w:val="24"/>
        <w:szCs w:val="24"/>
      </w:rPr>
    </w:lvl>
    <w:lvl w:ilvl="1" w:tplc="0809001B">
      <w:start w:val="1"/>
      <w:numFmt w:val="lowerRoman"/>
      <w:lvlText w:val="%2."/>
      <w:lvlJc w:val="righ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34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87203CD"/>
    <w:multiLevelType w:val="hybridMultilevel"/>
    <w:tmpl w:val="08EED816"/>
    <w:lvl w:ilvl="0" w:tplc="0809001B">
      <w:start w:val="1"/>
      <w:numFmt w:val="lowerRoman"/>
      <w:lvlText w:val="%1."/>
      <w:lvlJc w:val="righ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num w:numId="1" w16cid:durableId="968903071">
    <w:abstractNumId w:val="7"/>
  </w:num>
  <w:num w:numId="2" w16cid:durableId="560560646">
    <w:abstractNumId w:val="4"/>
  </w:num>
  <w:num w:numId="3" w16cid:durableId="665203861">
    <w:abstractNumId w:val="9"/>
  </w:num>
  <w:num w:numId="4" w16cid:durableId="574977282">
    <w:abstractNumId w:val="3"/>
  </w:num>
  <w:num w:numId="5" w16cid:durableId="1744182056">
    <w:abstractNumId w:val="14"/>
  </w:num>
  <w:num w:numId="6" w16cid:durableId="1314721621">
    <w:abstractNumId w:val="12"/>
  </w:num>
  <w:num w:numId="7" w16cid:durableId="105006716">
    <w:abstractNumId w:val="10"/>
  </w:num>
  <w:num w:numId="8" w16cid:durableId="553006398">
    <w:abstractNumId w:val="8"/>
  </w:num>
  <w:num w:numId="9" w16cid:durableId="1653682423">
    <w:abstractNumId w:val="5"/>
  </w:num>
  <w:num w:numId="10" w16cid:durableId="780026327">
    <w:abstractNumId w:val="1"/>
  </w:num>
  <w:num w:numId="11" w16cid:durableId="1985743899">
    <w:abstractNumId w:val="13"/>
  </w:num>
  <w:num w:numId="12" w16cid:durableId="465927276">
    <w:abstractNumId w:val="2"/>
  </w:num>
  <w:num w:numId="13" w16cid:durableId="419107487">
    <w:abstractNumId w:val="0"/>
  </w:num>
  <w:num w:numId="14" w16cid:durableId="1025208211">
    <w:abstractNumId w:val="6"/>
  </w:num>
  <w:num w:numId="15" w16cid:durableId="117895959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2888"/>
    <w:rsid w:val="000021CD"/>
    <w:rsid w:val="00004C2A"/>
    <w:rsid w:val="00007403"/>
    <w:rsid w:val="000177F3"/>
    <w:rsid w:val="000242C5"/>
    <w:rsid w:val="00024BB4"/>
    <w:rsid w:val="0002502D"/>
    <w:rsid w:val="000307CA"/>
    <w:rsid w:val="000341FA"/>
    <w:rsid w:val="00034FDD"/>
    <w:rsid w:val="00035D4D"/>
    <w:rsid w:val="00040A05"/>
    <w:rsid w:val="00044B7A"/>
    <w:rsid w:val="00044F72"/>
    <w:rsid w:val="000470E0"/>
    <w:rsid w:val="0005015B"/>
    <w:rsid w:val="00053253"/>
    <w:rsid w:val="0005574F"/>
    <w:rsid w:val="0006543E"/>
    <w:rsid w:val="00071E70"/>
    <w:rsid w:val="00080B89"/>
    <w:rsid w:val="000841F9"/>
    <w:rsid w:val="00086D07"/>
    <w:rsid w:val="00090E7C"/>
    <w:rsid w:val="000945E1"/>
    <w:rsid w:val="00095880"/>
    <w:rsid w:val="00095A2C"/>
    <w:rsid w:val="00097686"/>
    <w:rsid w:val="000A394D"/>
    <w:rsid w:val="000A5626"/>
    <w:rsid w:val="000C152A"/>
    <w:rsid w:val="000E3D4E"/>
    <w:rsid w:val="000F4305"/>
    <w:rsid w:val="001179E1"/>
    <w:rsid w:val="00131083"/>
    <w:rsid w:val="00145C69"/>
    <w:rsid w:val="00157D90"/>
    <w:rsid w:val="00170889"/>
    <w:rsid w:val="00173C15"/>
    <w:rsid w:val="00182A0B"/>
    <w:rsid w:val="00183B0D"/>
    <w:rsid w:val="001841AB"/>
    <w:rsid w:val="00193816"/>
    <w:rsid w:val="001A1FC5"/>
    <w:rsid w:val="001A4BDC"/>
    <w:rsid w:val="001A540A"/>
    <w:rsid w:val="001A7E28"/>
    <w:rsid w:val="001B4080"/>
    <w:rsid w:val="001B5AF1"/>
    <w:rsid w:val="001B7431"/>
    <w:rsid w:val="001B7A03"/>
    <w:rsid w:val="001C0EB7"/>
    <w:rsid w:val="001C14BF"/>
    <w:rsid w:val="001C4FD6"/>
    <w:rsid w:val="001D2CD0"/>
    <w:rsid w:val="001F04D4"/>
    <w:rsid w:val="001F1EBA"/>
    <w:rsid w:val="001F325D"/>
    <w:rsid w:val="001F4664"/>
    <w:rsid w:val="001F49B2"/>
    <w:rsid w:val="001F4D20"/>
    <w:rsid w:val="002018CF"/>
    <w:rsid w:val="00207E11"/>
    <w:rsid w:val="00212BD7"/>
    <w:rsid w:val="00222F41"/>
    <w:rsid w:val="00232901"/>
    <w:rsid w:val="00232F49"/>
    <w:rsid w:val="002365B6"/>
    <w:rsid w:val="00244E6D"/>
    <w:rsid w:val="00250958"/>
    <w:rsid w:val="00251024"/>
    <w:rsid w:val="00261B69"/>
    <w:rsid w:val="002643D5"/>
    <w:rsid w:val="002672AA"/>
    <w:rsid w:val="002724D9"/>
    <w:rsid w:val="0028425F"/>
    <w:rsid w:val="00290580"/>
    <w:rsid w:val="00291931"/>
    <w:rsid w:val="002949CF"/>
    <w:rsid w:val="002A68E2"/>
    <w:rsid w:val="002B402F"/>
    <w:rsid w:val="002C2FDF"/>
    <w:rsid w:val="002D196C"/>
    <w:rsid w:val="002D5B81"/>
    <w:rsid w:val="002D67A6"/>
    <w:rsid w:val="002D6A2B"/>
    <w:rsid w:val="002E5FA2"/>
    <w:rsid w:val="002F37C9"/>
    <w:rsid w:val="002F48CF"/>
    <w:rsid w:val="002F5BE0"/>
    <w:rsid w:val="002F66F9"/>
    <w:rsid w:val="00301493"/>
    <w:rsid w:val="00302864"/>
    <w:rsid w:val="003047FC"/>
    <w:rsid w:val="003135C5"/>
    <w:rsid w:val="003136B9"/>
    <w:rsid w:val="00331845"/>
    <w:rsid w:val="00332BF7"/>
    <w:rsid w:val="00332E98"/>
    <w:rsid w:val="0033476D"/>
    <w:rsid w:val="003404F8"/>
    <w:rsid w:val="00342606"/>
    <w:rsid w:val="00345ADF"/>
    <w:rsid w:val="00346AB6"/>
    <w:rsid w:val="00351A67"/>
    <w:rsid w:val="00361064"/>
    <w:rsid w:val="00361887"/>
    <w:rsid w:val="00370DEC"/>
    <w:rsid w:val="00377CDD"/>
    <w:rsid w:val="00377FCF"/>
    <w:rsid w:val="003849F2"/>
    <w:rsid w:val="003A14E7"/>
    <w:rsid w:val="003A2ADC"/>
    <w:rsid w:val="003A577C"/>
    <w:rsid w:val="003A664A"/>
    <w:rsid w:val="003A7E36"/>
    <w:rsid w:val="003B3EDD"/>
    <w:rsid w:val="003B6EC0"/>
    <w:rsid w:val="003C3B3E"/>
    <w:rsid w:val="003C7FFD"/>
    <w:rsid w:val="003D0DAD"/>
    <w:rsid w:val="003E45DD"/>
    <w:rsid w:val="003E53DF"/>
    <w:rsid w:val="003F3C36"/>
    <w:rsid w:val="003F3DBE"/>
    <w:rsid w:val="004000B3"/>
    <w:rsid w:val="00402820"/>
    <w:rsid w:val="00414229"/>
    <w:rsid w:val="00414A74"/>
    <w:rsid w:val="00421372"/>
    <w:rsid w:val="00433105"/>
    <w:rsid w:val="004415FA"/>
    <w:rsid w:val="00463FDB"/>
    <w:rsid w:val="0046403D"/>
    <w:rsid w:val="00466CB4"/>
    <w:rsid w:val="00495610"/>
    <w:rsid w:val="0049698B"/>
    <w:rsid w:val="004A1007"/>
    <w:rsid w:val="004A1A3F"/>
    <w:rsid w:val="004A350A"/>
    <w:rsid w:val="004B1688"/>
    <w:rsid w:val="004B4E04"/>
    <w:rsid w:val="004E34A6"/>
    <w:rsid w:val="004E4F9B"/>
    <w:rsid w:val="004E5377"/>
    <w:rsid w:val="004E7F2A"/>
    <w:rsid w:val="0050474B"/>
    <w:rsid w:val="0050488A"/>
    <w:rsid w:val="00506C98"/>
    <w:rsid w:val="00507023"/>
    <w:rsid w:val="005077BC"/>
    <w:rsid w:val="00520834"/>
    <w:rsid w:val="005237E2"/>
    <w:rsid w:val="00524EE3"/>
    <w:rsid w:val="005319BD"/>
    <w:rsid w:val="0053548C"/>
    <w:rsid w:val="00535D39"/>
    <w:rsid w:val="00537083"/>
    <w:rsid w:val="00541106"/>
    <w:rsid w:val="00543037"/>
    <w:rsid w:val="005458F1"/>
    <w:rsid w:val="00556658"/>
    <w:rsid w:val="005626E5"/>
    <w:rsid w:val="00562BDA"/>
    <w:rsid w:val="005661C5"/>
    <w:rsid w:val="00577F19"/>
    <w:rsid w:val="005814A5"/>
    <w:rsid w:val="00582ED5"/>
    <w:rsid w:val="00583B9D"/>
    <w:rsid w:val="00592535"/>
    <w:rsid w:val="005945B6"/>
    <w:rsid w:val="005957BF"/>
    <w:rsid w:val="005A308C"/>
    <w:rsid w:val="005A3A95"/>
    <w:rsid w:val="005B0117"/>
    <w:rsid w:val="005B584E"/>
    <w:rsid w:val="005B6689"/>
    <w:rsid w:val="005C35DC"/>
    <w:rsid w:val="005C38C9"/>
    <w:rsid w:val="005C63EE"/>
    <w:rsid w:val="005D0268"/>
    <w:rsid w:val="005D0B2B"/>
    <w:rsid w:val="005D116C"/>
    <w:rsid w:val="005D1A9D"/>
    <w:rsid w:val="005D3BE5"/>
    <w:rsid w:val="005D540D"/>
    <w:rsid w:val="005D656B"/>
    <w:rsid w:val="005E6A00"/>
    <w:rsid w:val="005F09F3"/>
    <w:rsid w:val="00604732"/>
    <w:rsid w:val="0060491A"/>
    <w:rsid w:val="00615B35"/>
    <w:rsid w:val="00622843"/>
    <w:rsid w:val="00634EE6"/>
    <w:rsid w:val="006371F7"/>
    <w:rsid w:val="0064053B"/>
    <w:rsid w:val="00647842"/>
    <w:rsid w:val="00651F7E"/>
    <w:rsid w:val="006544DF"/>
    <w:rsid w:val="00661446"/>
    <w:rsid w:val="00663CAD"/>
    <w:rsid w:val="00672497"/>
    <w:rsid w:val="00680A9B"/>
    <w:rsid w:val="006837C1"/>
    <w:rsid w:val="00683CD1"/>
    <w:rsid w:val="006849DF"/>
    <w:rsid w:val="0069511B"/>
    <w:rsid w:val="006B1C4F"/>
    <w:rsid w:val="006B3691"/>
    <w:rsid w:val="006B3D5A"/>
    <w:rsid w:val="006C1D0A"/>
    <w:rsid w:val="006D12C9"/>
    <w:rsid w:val="006E1B1F"/>
    <w:rsid w:val="006E2888"/>
    <w:rsid w:val="006E4CC9"/>
    <w:rsid w:val="006E5171"/>
    <w:rsid w:val="006F3CA8"/>
    <w:rsid w:val="006F5CBF"/>
    <w:rsid w:val="006F761B"/>
    <w:rsid w:val="007029E8"/>
    <w:rsid w:val="007052DA"/>
    <w:rsid w:val="00707F87"/>
    <w:rsid w:val="007105B3"/>
    <w:rsid w:val="00715B0F"/>
    <w:rsid w:val="00723ED3"/>
    <w:rsid w:val="0072749B"/>
    <w:rsid w:val="00740157"/>
    <w:rsid w:val="00745D43"/>
    <w:rsid w:val="007469D8"/>
    <w:rsid w:val="00746EAA"/>
    <w:rsid w:val="00752F17"/>
    <w:rsid w:val="00754B39"/>
    <w:rsid w:val="00774E75"/>
    <w:rsid w:val="00776489"/>
    <w:rsid w:val="00777CD5"/>
    <w:rsid w:val="00780319"/>
    <w:rsid w:val="00782CC3"/>
    <w:rsid w:val="007871CC"/>
    <w:rsid w:val="00791216"/>
    <w:rsid w:val="00793867"/>
    <w:rsid w:val="00793CE2"/>
    <w:rsid w:val="00794CCB"/>
    <w:rsid w:val="007A20B7"/>
    <w:rsid w:val="007A3F3E"/>
    <w:rsid w:val="007A490F"/>
    <w:rsid w:val="007A5E23"/>
    <w:rsid w:val="007B0F0E"/>
    <w:rsid w:val="007C4B41"/>
    <w:rsid w:val="007C6494"/>
    <w:rsid w:val="007C7874"/>
    <w:rsid w:val="007D1611"/>
    <w:rsid w:val="007D4920"/>
    <w:rsid w:val="007F1145"/>
    <w:rsid w:val="007F2121"/>
    <w:rsid w:val="007F44D3"/>
    <w:rsid w:val="00801AE4"/>
    <w:rsid w:val="0080483F"/>
    <w:rsid w:val="00817905"/>
    <w:rsid w:val="00821004"/>
    <w:rsid w:val="008239C6"/>
    <w:rsid w:val="00823CF9"/>
    <w:rsid w:val="00833EC0"/>
    <w:rsid w:val="008378F8"/>
    <w:rsid w:val="008439AC"/>
    <w:rsid w:val="008460A3"/>
    <w:rsid w:val="0084673D"/>
    <w:rsid w:val="0085066F"/>
    <w:rsid w:val="00853938"/>
    <w:rsid w:val="00854A16"/>
    <w:rsid w:val="00856E1A"/>
    <w:rsid w:val="00856EAC"/>
    <w:rsid w:val="00861699"/>
    <w:rsid w:val="008616F0"/>
    <w:rsid w:val="00866981"/>
    <w:rsid w:val="00867EED"/>
    <w:rsid w:val="00872FF9"/>
    <w:rsid w:val="00883857"/>
    <w:rsid w:val="0089566D"/>
    <w:rsid w:val="008A083E"/>
    <w:rsid w:val="008A0DAB"/>
    <w:rsid w:val="008A17C6"/>
    <w:rsid w:val="008A1E5A"/>
    <w:rsid w:val="008A3162"/>
    <w:rsid w:val="008A3BC9"/>
    <w:rsid w:val="008A7549"/>
    <w:rsid w:val="008C1CB2"/>
    <w:rsid w:val="008C4554"/>
    <w:rsid w:val="008C4916"/>
    <w:rsid w:val="008D367C"/>
    <w:rsid w:val="008E3344"/>
    <w:rsid w:val="008E7AFF"/>
    <w:rsid w:val="008F178F"/>
    <w:rsid w:val="00902FCB"/>
    <w:rsid w:val="00912204"/>
    <w:rsid w:val="00916371"/>
    <w:rsid w:val="00917DA8"/>
    <w:rsid w:val="00920A76"/>
    <w:rsid w:val="00922E2D"/>
    <w:rsid w:val="00931024"/>
    <w:rsid w:val="00940029"/>
    <w:rsid w:val="009513BE"/>
    <w:rsid w:val="00952FA6"/>
    <w:rsid w:val="00955170"/>
    <w:rsid w:val="00956105"/>
    <w:rsid w:val="00961A9B"/>
    <w:rsid w:val="00962B91"/>
    <w:rsid w:val="00970268"/>
    <w:rsid w:val="009706CE"/>
    <w:rsid w:val="0097216F"/>
    <w:rsid w:val="00980BE8"/>
    <w:rsid w:val="0098470D"/>
    <w:rsid w:val="009878FC"/>
    <w:rsid w:val="00992982"/>
    <w:rsid w:val="009A6D6F"/>
    <w:rsid w:val="009A7725"/>
    <w:rsid w:val="009B6177"/>
    <w:rsid w:val="009D3C8E"/>
    <w:rsid w:val="009E042C"/>
    <w:rsid w:val="009E1B3A"/>
    <w:rsid w:val="009E2579"/>
    <w:rsid w:val="009F1494"/>
    <w:rsid w:val="009F677C"/>
    <w:rsid w:val="009F6E80"/>
    <w:rsid w:val="00A0375A"/>
    <w:rsid w:val="00A07601"/>
    <w:rsid w:val="00A11BCB"/>
    <w:rsid w:val="00A13C02"/>
    <w:rsid w:val="00A13DF9"/>
    <w:rsid w:val="00A22466"/>
    <w:rsid w:val="00A2429F"/>
    <w:rsid w:val="00A25C6C"/>
    <w:rsid w:val="00A273E2"/>
    <w:rsid w:val="00A30979"/>
    <w:rsid w:val="00A312A9"/>
    <w:rsid w:val="00A34AFA"/>
    <w:rsid w:val="00A44558"/>
    <w:rsid w:val="00A44BB3"/>
    <w:rsid w:val="00A52DEE"/>
    <w:rsid w:val="00A54FE3"/>
    <w:rsid w:val="00A57EC3"/>
    <w:rsid w:val="00A645CA"/>
    <w:rsid w:val="00A750C4"/>
    <w:rsid w:val="00A836F6"/>
    <w:rsid w:val="00A9478A"/>
    <w:rsid w:val="00A95557"/>
    <w:rsid w:val="00AA38F1"/>
    <w:rsid w:val="00AA3CDF"/>
    <w:rsid w:val="00AB56F3"/>
    <w:rsid w:val="00AB6832"/>
    <w:rsid w:val="00AC11E5"/>
    <w:rsid w:val="00AD0D1A"/>
    <w:rsid w:val="00AD39ED"/>
    <w:rsid w:val="00AD490B"/>
    <w:rsid w:val="00AE35B2"/>
    <w:rsid w:val="00AE5341"/>
    <w:rsid w:val="00AE75EA"/>
    <w:rsid w:val="00AF0D18"/>
    <w:rsid w:val="00AF1D7A"/>
    <w:rsid w:val="00AF5611"/>
    <w:rsid w:val="00B11FAF"/>
    <w:rsid w:val="00B469AB"/>
    <w:rsid w:val="00B46BD2"/>
    <w:rsid w:val="00B5260A"/>
    <w:rsid w:val="00B565B7"/>
    <w:rsid w:val="00B57FFA"/>
    <w:rsid w:val="00B61DAD"/>
    <w:rsid w:val="00B624D5"/>
    <w:rsid w:val="00B712E0"/>
    <w:rsid w:val="00B72125"/>
    <w:rsid w:val="00B818B3"/>
    <w:rsid w:val="00B83927"/>
    <w:rsid w:val="00B94E72"/>
    <w:rsid w:val="00B959AF"/>
    <w:rsid w:val="00BA0873"/>
    <w:rsid w:val="00BA144C"/>
    <w:rsid w:val="00BA2DF2"/>
    <w:rsid w:val="00BA4216"/>
    <w:rsid w:val="00BB58CA"/>
    <w:rsid w:val="00BB6F3B"/>
    <w:rsid w:val="00BC1413"/>
    <w:rsid w:val="00BC4005"/>
    <w:rsid w:val="00BC6994"/>
    <w:rsid w:val="00BC7516"/>
    <w:rsid w:val="00BD45E3"/>
    <w:rsid w:val="00BD4F95"/>
    <w:rsid w:val="00BD534F"/>
    <w:rsid w:val="00BD5621"/>
    <w:rsid w:val="00BD5FE0"/>
    <w:rsid w:val="00BD6573"/>
    <w:rsid w:val="00BE2A09"/>
    <w:rsid w:val="00BE3259"/>
    <w:rsid w:val="00BE3F1A"/>
    <w:rsid w:val="00BE6E9E"/>
    <w:rsid w:val="00BF1F35"/>
    <w:rsid w:val="00BF40B1"/>
    <w:rsid w:val="00BF6EB1"/>
    <w:rsid w:val="00C00A18"/>
    <w:rsid w:val="00C0288A"/>
    <w:rsid w:val="00C02D4D"/>
    <w:rsid w:val="00C04B44"/>
    <w:rsid w:val="00C05644"/>
    <w:rsid w:val="00C066CC"/>
    <w:rsid w:val="00C068EB"/>
    <w:rsid w:val="00C10178"/>
    <w:rsid w:val="00C12DC3"/>
    <w:rsid w:val="00C144B0"/>
    <w:rsid w:val="00C22DB9"/>
    <w:rsid w:val="00C23A12"/>
    <w:rsid w:val="00C26CEF"/>
    <w:rsid w:val="00C319BD"/>
    <w:rsid w:val="00C34178"/>
    <w:rsid w:val="00C35B2D"/>
    <w:rsid w:val="00C3666C"/>
    <w:rsid w:val="00C423B2"/>
    <w:rsid w:val="00C45D04"/>
    <w:rsid w:val="00C5244C"/>
    <w:rsid w:val="00C5258C"/>
    <w:rsid w:val="00C53A5A"/>
    <w:rsid w:val="00C65496"/>
    <w:rsid w:val="00C72E24"/>
    <w:rsid w:val="00C7333E"/>
    <w:rsid w:val="00C808ED"/>
    <w:rsid w:val="00C82767"/>
    <w:rsid w:val="00C8595E"/>
    <w:rsid w:val="00C91EAC"/>
    <w:rsid w:val="00C96BBF"/>
    <w:rsid w:val="00C973DE"/>
    <w:rsid w:val="00CA2297"/>
    <w:rsid w:val="00CA6D44"/>
    <w:rsid w:val="00CB7BB9"/>
    <w:rsid w:val="00CC0D3D"/>
    <w:rsid w:val="00CC10B5"/>
    <w:rsid w:val="00CC1DD6"/>
    <w:rsid w:val="00CC66B3"/>
    <w:rsid w:val="00CD01EC"/>
    <w:rsid w:val="00CE2A6D"/>
    <w:rsid w:val="00CE49FD"/>
    <w:rsid w:val="00CE60A1"/>
    <w:rsid w:val="00CF0E07"/>
    <w:rsid w:val="00CF135D"/>
    <w:rsid w:val="00CF3965"/>
    <w:rsid w:val="00CF40DA"/>
    <w:rsid w:val="00CF51E3"/>
    <w:rsid w:val="00CF588E"/>
    <w:rsid w:val="00D16150"/>
    <w:rsid w:val="00D30BE1"/>
    <w:rsid w:val="00D36225"/>
    <w:rsid w:val="00D363F0"/>
    <w:rsid w:val="00D41D3B"/>
    <w:rsid w:val="00D42733"/>
    <w:rsid w:val="00D47539"/>
    <w:rsid w:val="00D53CEB"/>
    <w:rsid w:val="00D572A6"/>
    <w:rsid w:val="00D62E37"/>
    <w:rsid w:val="00D7110D"/>
    <w:rsid w:val="00D77CFA"/>
    <w:rsid w:val="00D83114"/>
    <w:rsid w:val="00D91DE8"/>
    <w:rsid w:val="00D9523D"/>
    <w:rsid w:val="00D95D20"/>
    <w:rsid w:val="00D95E80"/>
    <w:rsid w:val="00DA073C"/>
    <w:rsid w:val="00DA67DB"/>
    <w:rsid w:val="00DC53EE"/>
    <w:rsid w:val="00DC7A5D"/>
    <w:rsid w:val="00DD259B"/>
    <w:rsid w:val="00DD2C02"/>
    <w:rsid w:val="00DD32C6"/>
    <w:rsid w:val="00DD400D"/>
    <w:rsid w:val="00DD54B3"/>
    <w:rsid w:val="00DD54B5"/>
    <w:rsid w:val="00DD68F0"/>
    <w:rsid w:val="00DE104E"/>
    <w:rsid w:val="00DE284F"/>
    <w:rsid w:val="00DE2C64"/>
    <w:rsid w:val="00DF18C0"/>
    <w:rsid w:val="00DF55BA"/>
    <w:rsid w:val="00E0615A"/>
    <w:rsid w:val="00E06584"/>
    <w:rsid w:val="00E108BC"/>
    <w:rsid w:val="00E1224F"/>
    <w:rsid w:val="00E132D1"/>
    <w:rsid w:val="00E17507"/>
    <w:rsid w:val="00E21562"/>
    <w:rsid w:val="00E23753"/>
    <w:rsid w:val="00E244E7"/>
    <w:rsid w:val="00E2524B"/>
    <w:rsid w:val="00E2595D"/>
    <w:rsid w:val="00E25D11"/>
    <w:rsid w:val="00E3056A"/>
    <w:rsid w:val="00E35D2A"/>
    <w:rsid w:val="00E375D5"/>
    <w:rsid w:val="00E44417"/>
    <w:rsid w:val="00E4470F"/>
    <w:rsid w:val="00E50607"/>
    <w:rsid w:val="00E50F9A"/>
    <w:rsid w:val="00E52F9B"/>
    <w:rsid w:val="00E55CC1"/>
    <w:rsid w:val="00E56D3F"/>
    <w:rsid w:val="00E5749E"/>
    <w:rsid w:val="00E7062F"/>
    <w:rsid w:val="00E747DB"/>
    <w:rsid w:val="00E770B8"/>
    <w:rsid w:val="00E81AFD"/>
    <w:rsid w:val="00E84C03"/>
    <w:rsid w:val="00E84D19"/>
    <w:rsid w:val="00E956B5"/>
    <w:rsid w:val="00E96F9A"/>
    <w:rsid w:val="00EA4B27"/>
    <w:rsid w:val="00EA5E5F"/>
    <w:rsid w:val="00EA6E6D"/>
    <w:rsid w:val="00EB2D4A"/>
    <w:rsid w:val="00EB4640"/>
    <w:rsid w:val="00EC2C65"/>
    <w:rsid w:val="00EC4015"/>
    <w:rsid w:val="00ED0D68"/>
    <w:rsid w:val="00ED3E0E"/>
    <w:rsid w:val="00ED422A"/>
    <w:rsid w:val="00ED59DE"/>
    <w:rsid w:val="00EE769B"/>
    <w:rsid w:val="00EF5CDA"/>
    <w:rsid w:val="00F249E8"/>
    <w:rsid w:val="00F300BF"/>
    <w:rsid w:val="00F3207A"/>
    <w:rsid w:val="00F323B0"/>
    <w:rsid w:val="00F34A83"/>
    <w:rsid w:val="00F40195"/>
    <w:rsid w:val="00F436BF"/>
    <w:rsid w:val="00F503CB"/>
    <w:rsid w:val="00F56F4F"/>
    <w:rsid w:val="00F64B2D"/>
    <w:rsid w:val="00F7035F"/>
    <w:rsid w:val="00F70AEF"/>
    <w:rsid w:val="00F800BA"/>
    <w:rsid w:val="00FB4AE3"/>
    <w:rsid w:val="00FC0028"/>
    <w:rsid w:val="00FD7180"/>
    <w:rsid w:val="00FE1541"/>
    <w:rsid w:val="00FE424E"/>
    <w:rsid w:val="00FE709A"/>
    <w:rsid w:val="00FF2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E260549"/>
  <w15:chartTrackingRefBased/>
  <w15:docId w15:val="{E9AA966A-213A-4E96-9DC3-7E68C660E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34EE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4EE6"/>
  </w:style>
  <w:style w:type="paragraph" w:styleId="Footer">
    <w:name w:val="footer"/>
    <w:basedOn w:val="Normal"/>
    <w:link w:val="FooterChar"/>
    <w:uiPriority w:val="99"/>
    <w:unhideWhenUsed/>
    <w:rsid w:val="00634EE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4EE6"/>
  </w:style>
  <w:style w:type="paragraph" w:styleId="BalloonText">
    <w:name w:val="Balloon Text"/>
    <w:basedOn w:val="Normal"/>
    <w:link w:val="BalloonTextChar"/>
    <w:uiPriority w:val="99"/>
    <w:semiHidden/>
    <w:unhideWhenUsed/>
    <w:rsid w:val="004B16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1688"/>
    <w:rPr>
      <w:rFonts w:ascii="Segoe UI" w:hAnsi="Segoe UI" w:cs="Segoe UI"/>
      <w:sz w:val="18"/>
      <w:szCs w:val="18"/>
    </w:rPr>
  </w:style>
  <w:style w:type="character" w:customStyle="1" w:styleId="casenumber">
    <w:name w:val="casenumber"/>
    <w:basedOn w:val="DefaultParagraphFont"/>
    <w:rsid w:val="00BD45E3"/>
  </w:style>
  <w:style w:type="character" w:styleId="Hyperlink">
    <w:name w:val="Hyperlink"/>
    <w:basedOn w:val="DefaultParagraphFont"/>
    <w:uiPriority w:val="99"/>
    <w:unhideWhenUsed/>
    <w:rsid w:val="0099298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92982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752F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4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8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37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1340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54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001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6731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8271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176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918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279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1027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25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3152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293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0914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20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9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666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57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44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429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94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6745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960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02329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52550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77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423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602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3021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394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3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955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6526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93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346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836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5354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4565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11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345696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25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30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840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0317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715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872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229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644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041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696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625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6425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4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028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609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306F5F-A2E1-4E30-B5C0-641B204243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 Johnstone</dc:creator>
  <cp:keywords/>
  <dc:description/>
  <cp:lastModifiedBy>Liz Duvall</cp:lastModifiedBy>
  <cp:revision>2</cp:revision>
  <cp:lastPrinted>2025-05-27T15:11:00Z</cp:lastPrinted>
  <dcterms:created xsi:type="dcterms:W3CDTF">2025-07-28T16:06:00Z</dcterms:created>
  <dcterms:modified xsi:type="dcterms:W3CDTF">2025-07-28T16:06:00Z</dcterms:modified>
</cp:coreProperties>
</file>